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（IPv6）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规模部署和应用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案例申报表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80" w:leftChars="80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80" w:leftChars="80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8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案例名称：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0" w:leftChars="60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bCs/>
          <w:color w:val="auto"/>
          <w:sz w:val="30"/>
          <w:szCs w:val="30"/>
          <w:lang w:eastAsia="zh-CN"/>
        </w:rPr>
        <w:t>申报单位</w:t>
      </w: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color w:val="auto"/>
          <w:sz w:val="30"/>
          <w:szCs w:val="30"/>
        </w:rPr>
        <w:t>年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</w:rPr>
        <w:br w:type="page"/>
      </w:r>
    </w:p>
    <w:tbl>
      <w:tblPr>
        <w:tblStyle w:val="4"/>
        <w:tblW w:w="8109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14"/>
        <w:gridCol w:w="999"/>
        <w:gridCol w:w="940"/>
        <w:gridCol w:w="369"/>
        <w:gridCol w:w="33"/>
        <w:gridCol w:w="1123"/>
        <w:gridCol w:w="59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请写明单位全称；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2.如联合申报，请注明牵头单位和联合单位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案例类别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网络和应用基础设施类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互联网商业应用类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政务网络及政务应用类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行业融合应用类</w:t>
            </w:r>
          </w:p>
          <w:p>
            <w:pP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终端产品支持类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关键技术创新类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产业生态培育类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网络安全保障类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0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（作者）</w:t>
            </w:r>
          </w:p>
        </w:tc>
        <w:tc>
          <w:tcPr>
            <w:tcW w:w="2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3" w:type="dxa"/>
            <w:vMerge w:val="restart"/>
            <w:noWrap w:val="0"/>
            <w:vAlign w:val="center"/>
          </w:tcPr>
          <w:p/>
          <w:p/>
        </w:tc>
        <w:tc>
          <w:tcPr>
            <w:tcW w:w="2553" w:type="dxa"/>
            <w:gridSpan w:val="3"/>
            <w:vMerge w:val="restart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vMerge w:val="continue"/>
            <w:noWrap w:val="0"/>
            <w:vAlign w:val="top"/>
          </w:tcPr>
          <w:p/>
        </w:tc>
        <w:tc>
          <w:tcPr>
            <w:tcW w:w="2553" w:type="dxa"/>
            <w:gridSpan w:val="3"/>
            <w:vMerge w:val="continue"/>
            <w:noWrap w:val="0"/>
            <w:vAlign w:val="top"/>
          </w:tcPr>
          <w:p/>
        </w:tc>
        <w:tc>
          <w:tcPr>
            <w:tcW w:w="152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联系</w:t>
            </w: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案例概述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（不超过300字）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将用于制作展板介绍文字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840" w:firstLine="645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报送单位（盖章）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年  月  日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（如有可填写）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注：推荐单位为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地方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网信办或在民政部门依法注册登记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社会组织。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1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</w:rPr>
              <w:t>推荐单位意见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（保证案例内容真实有效，并同意推荐）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jZkNDQ1ODJlMzI0YjhlZDg2MTBkZTU2ZWJkZGYifQ=="/>
  </w:docVars>
  <w:rsids>
    <w:rsidRoot w:val="22C97144"/>
    <w:rsid w:val="22C97144"/>
    <w:rsid w:val="365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307</Characters>
  <Lines>0</Lines>
  <Paragraphs>0</Paragraphs>
  <TotalTime>0</TotalTime>
  <ScaleCrop>false</ScaleCrop>
  <LinksUpToDate>false</LinksUpToDate>
  <CharactersWithSpaces>469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2022-07-08T02:23:00Z</dcterms:created>
  <dc:creator>云曦</dc:creator>
  <cp:lastModifiedBy>平淡是你</cp:lastModifiedBy>
  <dcterms:modified xsi:type="dcterms:W3CDTF">2022-07-13T03:31:58Z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13DB9B468CE04D02AF83ADBD7E8BE11C</vt:lpwstr>
  </property>
</Properties>
</file>